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A9715" w14:textId="77777777" w:rsidR="00D63300" w:rsidRDefault="003626F4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Informovaný souhlas: </w:t>
      </w:r>
    </w:p>
    <w:p w14:paraId="5312B634" w14:textId="77777777" w:rsidR="00D63300" w:rsidRPr="006A30D4" w:rsidRDefault="003626F4">
      <w:pPr>
        <w:rPr>
          <w:rFonts w:asciiTheme="majorHAnsi" w:hAnsiTheme="majorHAnsi" w:cstheme="majorHAnsi"/>
          <w:bCs/>
          <w:sz w:val="44"/>
          <w:szCs w:val="44"/>
        </w:rPr>
      </w:pPr>
      <w:r w:rsidRPr="006A30D4">
        <w:rPr>
          <w:rFonts w:asciiTheme="majorHAnsi" w:hAnsiTheme="majorHAnsi" w:cstheme="majorHAnsi"/>
          <w:bCs/>
          <w:sz w:val="44"/>
          <w:szCs w:val="44"/>
        </w:rPr>
        <w:t xml:space="preserve">Odstranění </w:t>
      </w:r>
      <w:proofErr w:type="spellStart"/>
      <w:r w:rsidRPr="006A30D4">
        <w:rPr>
          <w:rFonts w:asciiTheme="majorHAnsi" w:hAnsiTheme="majorHAnsi" w:cstheme="majorHAnsi"/>
          <w:bCs/>
          <w:sz w:val="44"/>
          <w:szCs w:val="44"/>
        </w:rPr>
        <w:t>preaurikulárního</w:t>
      </w:r>
      <w:proofErr w:type="spellEnd"/>
      <w:r w:rsidRPr="006A30D4">
        <w:rPr>
          <w:rFonts w:asciiTheme="majorHAnsi" w:hAnsiTheme="majorHAnsi" w:cstheme="majorHAnsi"/>
          <w:bCs/>
          <w:sz w:val="44"/>
          <w:szCs w:val="44"/>
        </w:rPr>
        <w:t xml:space="preserve"> výběžku</w:t>
      </w:r>
    </w:p>
    <w:p w14:paraId="5D04E447" w14:textId="77777777" w:rsidR="006A30D4" w:rsidRDefault="006A30D4">
      <w:pPr>
        <w:spacing w:line="276" w:lineRule="auto"/>
        <w:jc w:val="both"/>
        <w:rPr>
          <w:rFonts w:cstheme="minorHAnsi"/>
          <w:b/>
          <w:sz w:val="28"/>
          <w:szCs w:val="28"/>
        </w:rPr>
      </w:pPr>
    </w:p>
    <w:p w14:paraId="55547A03" w14:textId="25F9036B" w:rsidR="00D63300" w:rsidRDefault="003626F4">
      <w:pPr>
        <w:spacing w:line="276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Základní údaje o onemocnění </w:t>
      </w:r>
    </w:p>
    <w:p w14:paraId="24D99DCF" w14:textId="65F77312" w:rsidR="00D63300" w:rsidRPr="0024318A" w:rsidRDefault="003626F4" w:rsidP="0024318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4318A">
        <w:rPr>
          <w:rFonts w:ascii="Arial" w:hAnsi="Arial" w:cs="Arial"/>
          <w:sz w:val="24"/>
          <w:szCs w:val="24"/>
        </w:rPr>
        <w:t>Preaurikulární</w:t>
      </w:r>
      <w:proofErr w:type="spellEnd"/>
      <w:r w:rsidRPr="0024318A">
        <w:rPr>
          <w:rFonts w:ascii="Arial" w:hAnsi="Arial" w:cs="Arial"/>
          <w:sz w:val="24"/>
          <w:szCs w:val="24"/>
        </w:rPr>
        <w:t xml:space="preserve"> výběžek je vrozená vývojová vada zevního ucha. Jedná se o různě velký kožní výrůstek, který je v oblasti před zevním zvukovodem, </w:t>
      </w:r>
      <w:r w:rsidR="006A30D4" w:rsidRPr="0024318A">
        <w:rPr>
          <w:rFonts w:ascii="Arial" w:hAnsi="Arial" w:cs="Arial"/>
          <w:sz w:val="24"/>
          <w:szCs w:val="24"/>
        </w:rPr>
        <w:br/>
      </w:r>
      <w:r w:rsidRPr="0024318A">
        <w:rPr>
          <w:rFonts w:ascii="Arial" w:hAnsi="Arial" w:cs="Arial"/>
          <w:sz w:val="24"/>
          <w:szCs w:val="24"/>
        </w:rPr>
        <w:t>a obvykle obsahuje i zbytky chrupavky. Bývá velký obvykle několik milimetrů,</w:t>
      </w:r>
      <w:r w:rsidR="006A30D4" w:rsidRPr="0024318A">
        <w:rPr>
          <w:rFonts w:ascii="Arial" w:hAnsi="Arial" w:cs="Arial"/>
          <w:sz w:val="24"/>
          <w:szCs w:val="24"/>
        </w:rPr>
        <w:br/>
      </w:r>
      <w:r w:rsidRPr="0024318A">
        <w:rPr>
          <w:rFonts w:ascii="Arial" w:hAnsi="Arial" w:cs="Arial"/>
          <w:sz w:val="24"/>
          <w:szCs w:val="24"/>
        </w:rPr>
        <w:t>je nebolestivý a jedná se o kosmetickou záležitost. Někdy mohou být před uchem</w:t>
      </w:r>
      <w:r w:rsidR="0024318A">
        <w:rPr>
          <w:rFonts w:ascii="Arial" w:hAnsi="Arial" w:cs="Arial"/>
          <w:sz w:val="24"/>
          <w:szCs w:val="24"/>
        </w:rPr>
        <w:br/>
      </w:r>
      <w:r w:rsidRPr="0024318A">
        <w:rPr>
          <w:rFonts w:ascii="Arial" w:hAnsi="Arial" w:cs="Arial"/>
          <w:sz w:val="24"/>
          <w:szCs w:val="24"/>
        </w:rPr>
        <w:t xml:space="preserve">i vícečetně, někdy mohou být i oboustranně, tzn. před oběma ušima. </w:t>
      </w:r>
    </w:p>
    <w:p w14:paraId="4B87C413" w14:textId="77777777" w:rsidR="00D63300" w:rsidRPr="0024318A" w:rsidRDefault="00D63300" w:rsidP="0024318A">
      <w:pPr>
        <w:pStyle w:val="Zkladntext"/>
        <w:spacing w:after="0" w:line="276" w:lineRule="auto"/>
        <w:jc w:val="both"/>
        <w:rPr>
          <w:rFonts w:ascii="Arial" w:hAnsi="Arial" w:cs="Arial"/>
          <w:b/>
          <w:sz w:val="24"/>
          <w:lang w:val="cs-CZ"/>
        </w:rPr>
      </w:pPr>
    </w:p>
    <w:p w14:paraId="3279D762" w14:textId="77777777" w:rsidR="00D63300" w:rsidRPr="0024318A" w:rsidRDefault="003626F4" w:rsidP="0024318A">
      <w:pPr>
        <w:pStyle w:val="Zkladntext"/>
        <w:spacing w:after="0" w:line="276" w:lineRule="auto"/>
        <w:jc w:val="both"/>
        <w:rPr>
          <w:rFonts w:ascii="Arial" w:hAnsi="Arial" w:cs="Arial"/>
          <w:b/>
          <w:sz w:val="24"/>
          <w:lang w:val="cs-CZ"/>
        </w:rPr>
      </w:pPr>
      <w:r w:rsidRPr="0024318A">
        <w:rPr>
          <w:rFonts w:ascii="Arial" w:hAnsi="Arial" w:cs="Arial"/>
          <w:b/>
          <w:sz w:val="24"/>
          <w:lang w:val="cs-CZ"/>
        </w:rPr>
        <w:t xml:space="preserve">Vyšetření </w:t>
      </w:r>
    </w:p>
    <w:p w14:paraId="07489336" w14:textId="364BEB8B" w:rsidR="00D63300" w:rsidRPr="0024318A" w:rsidRDefault="003626F4" w:rsidP="0024318A">
      <w:pPr>
        <w:pStyle w:val="Zkladntext"/>
        <w:spacing w:after="0" w:line="276" w:lineRule="auto"/>
        <w:jc w:val="both"/>
        <w:rPr>
          <w:rFonts w:ascii="Arial" w:hAnsi="Arial" w:cs="Arial"/>
          <w:bCs w:val="0"/>
          <w:sz w:val="24"/>
          <w:lang w:val="cs-CZ"/>
        </w:rPr>
      </w:pPr>
      <w:r w:rsidRPr="0024318A">
        <w:rPr>
          <w:rFonts w:ascii="Arial" w:hAnsi="Arial" w:cs="Arial"/>
          <w:bCs w:val="0"/>
          <w:sz w:val="24"/>
          <w:lang w:val="cs-CZ"/>
        </w:rPr>
        <w:t>V případě této vrozené kosmetické vady stačí vyšetření pohledem</w:t>
      </w:r>
      <w:r w:rsidR="006A30D4" w:rsidRPr="0024318A">
        <w:rPr>
          <w:rFonts w:ascii="Arial" w:hAnsi="Arial" w:cs="Arial"/>
          <w:bCs w:val="0"/>
          <w:sz w:val="24"/>
          <w:lang w:val="cs-CZ"/>
        </w:rPr>
        <w:t xml:space="preserve">, případně </w:t>
      </w:r>
      <w:r w:rsidRPr="0024318A">
        <w:rPr>
          <w:rFonts w:ascii="Arial" w:hAnsi="Arial" w:cs="Arial"/>
          <w:bCs w:val="0"/>
          <w:sz w:val="24"/>
          <w:lang w:val="cs-CZ"/>
        </w:rPr>
        <w:t>pohmatem.</w:t>
      </w:r>
    </w:p>
    <w:p w14:paraId="06443279" w14:textId="77777777" w:rsidR="00D63300" w:rsidRPr="0024318A" w:rsidRDefault="00D63300" w:rsidP="0024318A">
      <w:pPr>
        <w:pStyle w:val="Zkladntext"/>
        <w:spacing w:after="0" w:line="276" w:lineRule="auto"/>
        <w:jc w:val="both"/>
        <w:rPr>
          <w:rFonts w:ascii="Arial" w:hAnsi="Arial" w:cs="Arial"/>
          <w:b/>
          <w:sz w:val="24"/>
          <w:lang w:val="cs-CZ"/>
        </w:rPr>
      </w:pPr>
    </w:p>
    <w:p w14:paraId="0150F3C0" w14:textId="77777777" w:rsidR="00D63300" w:rsidRPr="0024318A" w:rsidRDefault="003626F4" w:rsidP="0024318A">
      <w:pPr>
        <w:pStyle w:val="Zkladntext"/>
        <w:spacing w:after="0" w:line="276" w:lineRule="auto"/>
        <w:jc w:val="both"/>
        <w:rPr>
          <w:rFonts w:ascii="Arial" w:hAnsi="Arial" w:cs="Arial"/>
          <w:b/>
          <w:sz w:val="24"/>
          <w:lang w:val="cs-CZ"/>
        </w:rPr>
      </w:pPr>
      <w:r w:rsidRPr="0024318A">
        <w:rPr>
          <w:rFonts w:ascii="Arial" w:hAnsi="Arial" w:cs="Arial"/>
          <w:b/>
          <w:sz w:val="24"/>
          <w:lang w:val="cs-CZ"/>
        </w:rPr>
        <w:t xml:space="preserve">Důvod operace </w:t>
      </w:r>
    </w:p>
    <w:p w14:paraId="19A3AB2C" w14:textId="77777777" w:rsidR="00D63300" w:rsidRPr="0024318A" w:rsidRDefault="003626F4" w:rsidP="0024318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4318A">
        <w:rPr>
          <w:rFonts w:ascii="Arial" w:hAnsi="Arial" w:cs="Arial"/>
          <w:sz w:val="24"/>
          <w:szCs w:val="24"/>
        </w:rPr>
        <w:t>Důvod operace je kosmetický.</w:t>
      </w:r>
    </w:p>
    <w:p w14:paraId="4DE6FD4F" w14:textId="77777777" w:rsidR="0024318A" w:rsidRDefault="0024318A" w:rsidP="0024318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E4D1CA3" w14:textId="61066895" w:rsidR="00D63300" w:rsidRPr="0024318A" w:rsidRDefault="003626F4" w:rsidP="0024318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4318A">
        <w:rPr>
          <w:rFonts w:ascii="Arial" w:hAnsi="Arial" w:cs="Arial"/>
          <w:b/>
          <w:sz w:val="24"/>
          <w:szCs w:val="24"/>
        </w:rPr>
        <w:t xml:space="preserve">Průběh operace </w:t>
      </w:r>
    </w:p>
    <w:p w14:paraId="476AF42B" w14:textId="46053F32" w:rsidR="00D63300" w:rsidRPr="0024318A" w:rsidRDefault="003626F4" w:rsidP="0024318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4318A">
        <w:rPr>
          <w:rFonts w:ascii="Arial" w:hAnsi="Arial" w:cs="Arial"/>
          <w:sz w:val="24"/>
          <w:szCs w:val="24"/>
        </w:rPr>
        <w:t xml:space="preserve">Výkon provádíme v celkové anestezii </w:t>
      </w:r>
      <w:r w:rsidR="006A30D4" w:rsidRPr="0024318A">
        <w:rPr>
          <w:rFonts w:ascii="Arial" w:hAnsi="Arial" w:cs="Arial"/>
          <w:sz w:val="24"/>
          <w:szCs w:val="24"/>
        </w:rPr>
        <w:t xml:space="preserve">zpravidla </w:t>
      </w:r>
      <w:r w:rsidRPr="0024318A">
        <w:rPr>
          <w:rFonts w:ascii="Arial" w:hAnsi="Arial" w:cs="Arial"/>
          <w:sz w:val="24"/>
          <w:szCs w:val="24"/>
        </w:rPr>
        <w:t xml:space="preserve">v tzv. ambulantním režimu. Proto operujeme děti s touto diagnózou až od 6 měsíců věku. Pobyt dítěte na lůžku </w:t>
      </w:r>
      <w:r w:rsidR="006A30D4" w:rsidRPr="0024318A">
        <w:rPr>
          <w:rFonts w:ascii="Arial" w:hAnsi="Arial" w:cs="Arial"/>
          <w:sz w:val="24"/>
          <w:szCs w:val="24"/>
        </w:rPr>
        <w:t>Kliniky dětské chirurgie a traumatologie (</w:t>
      </w:r>
      <w:r w:rsidRPr="0024318A">
        <w:rPr>
          <w:rFonts w:ascii="Arial" w:hAnsi="Arial" w:cs="Arial"/>
          <w:sz w:val="24"/>
          <w:szCs w:val="24"/>
        </w:rPr>
        <w:t>KDCHT</w:t>
      </w:r>
      <w:r w:rsidR="006A30D4" w:rsidRPr="0024318A">
        <w:rPr>
          <w:rFonts w:ascii="Arial" w:hAnsi="Arial" w:cs="Arial"/>
          <w:sz w:val="24"/>
          <w:szCs w:val="24"/>
        </w:rPr>
        <w:t>)</w:t>
      </w:r>
      <w:r w:rsidRPr="0024318A">
        <w:rPr>
          <w:rFonts w:ascii="Arial" w:hAnsi="Arial" w:cs="Arial"/>
          <w:sz w:val="24"/>
          <w:szCs w:val="24"/>
        </w:rPr>
        <w:t xml:space="preserve"> je omezen na několik hodin kolem operačního výkonu. Pacient přichází ráno v doprovodu zákonného zástupce na ambulanci KDCHT. Zde proběhnou nutné administrativní úkony včetně pohovoru s anesteziologem. Poté je pacient uložen na lůžko KDCHT. Nejedná se o příjem do nemocnice.  Několik hodin po výkonu odchází dítě domů. Dítě před operací nesmí jíst ani pít a odjíždí na operační sál z oddělení po podání premedikace, jejímž účelem je pacienta před operací zklidnit. Na operační sál odjíždí pacient z</w:t>
      </w:r>
      <w:r w:rsidR="0024318A">
        <w:rPr>
          <w:rFonts w:ascii="Arial" w:hAnsi="Arial" w:cs="Arial"/>
          <w:sz w:val="24"/>
          <w:szCs w:val="24"/>
        </w:rPr>
        <w:t> </w:t>
      </w:r>
      <w:r w:rsidRPr="0024318A">
        <w:rPr>
          <w:rFonts w:ascii="Arial" w:hAnsi="Arial" w:cs="Arial"/>
          <w:sz w:val="24"/>
          <w:szCs w:val="24"/>
        </w:rPr>
        <w:t>provozních</w:t>
      </w:r>
      <w:r w:rsidR="0024318A">
        <w:rPr>
          <w:rFonts w:ascii="Arial" w:hAnsi="Arial" w:cs="Arial"/>
          <w:sz w:val="24"/>
          <w:szCs w:val="24"/>
        </w:rPr>
        <w:br/>
      </w:r>
      <w:r w:rsidRPr="0024318A">
        <w:rPr>
          <w:rFonts w:ascii="Arial" w:hAnsi="Arial" w:cs="Arial"/>
          <w:sz w:val="24"/>
          <w:szCs w:val="24"/>
        </w:rPr>
        <w:t>a hygienických důvodu již bez doprovodu rodiče. Samotný operační výkon trvá většinou 20-30 minut. Na začátku výkonu zajistí anesteziolog pacientovi nitrožilní vstup pro přívod léků a tekutin během operace a jsou zajištěny dýchací cesty.</w:t>
      </w:r>
      <w:r w:rsidR="0024318A">
        <w:rPr>
          <w:rFonts w:ascii="Arial" w:hAnsi="Arial" w:cs="Arial"/>
          <w:sz w:val="24"/>
          <w:szCs w:val="24"/>
        </w:rPr>
        <w:t xml:space="preserve"> </w:t>
      </w:r>
      <w:r w:rsidR="006A30D4" w:rsidRPr="0024318A">
        <w:rPr>
          <w:rFonts w:ascii="Arial" w:hAnsi="Arial" w:cs="Arial"/>
          <w:sz w:val="24"/>
          <w:szCs w:val="24"/>
        </w:rPr>
        <w:t>Při vlastním operačním výkonu je v</w:t>
      </w:r>
      <w:r w:rsidRPr="0024318A">
        <w:rPr>
          <w:rFonts w:ascii="Arial" w:hAnsi="Arial" w:cs="Arial"/>
          <w:sz w:val="24"/>
          <w:szCs w:val="24"/>
        </w:rPr>
        <w:t>ýrůstek včetně chrupavky kompletně odstran</w:t>
      </w:r>
      <w:r w:rsidR="006A30D4" w:rsidRPr="0024318A">
        <w:rPr>
          <w:rFonts w:ascii="Arial" w:hAnsi="Arial" w:cs="Arial"/>
          <w:sz w:val="24"/>
          <w:szCs w:val="24"/>
        </w:rPr>
        <w:t>ěn</w:t>
      </w:r>
      <w:r w:rsidRPr="0024318A">
        <w:rPr>
          <w:rFonts w:ascii="Arial" w:hAnsi="Arial" w:cs="Arial"/>
          <w:sz w:val="24"/>
          <w:szCs w:val="24"/>
        </w:rPr>
        <w:t xml:space="preserve"> řezem v kůži.</w:t>
      </w:r>
      <w:r w:rsidR="006A30D4" w:rsidRPr="0024318A">
        <w:rPr>
          <w:rFonts w:ascii="Arial" w:hAnsi="Arial" w:cs="Arial"/>
          <w:sz w:val="24"/>
          <w:szCs w:val="24"/>
        </w:rPr>
        <w:t xml:space="preserve"> Odstraněný výrůstek je zpravidla odeslán na histologické vyšetření. </w:t>
      </w:r>
      <w:r w:rsidRPr="0024318A">
        <w:rPr>
          <w:rFonts w:ascii="Arial" w:hAnsi="Arial" w:cs="Arial"/>
          <w:sz w:val="24"/>
          <w:szCs w:val="24"/>
        </w:rPr>
        <w:t xml:space="preserve"> Následně je operační rána sešita několika vstřebatelnými stehy, které není třeba odstraňovat, výjimečně </w:t>
      </w:r>
      <w:r w:rsidR="006A30D4" w:rsidRPr="0024318A">
        <w:rPr>
          <w:rFonts w:ascii="Arial" w:hAnsi="Arial" w:cs="Arial"/>
          <w:sz w:val="24"/>
          <w:szCs w:val="24"/>
        </w:rPr>
        <w:t xml:space="preserve">jsou použity </w:t>
      </w:r>
      <w:r w:rsidRPr="0024318A">
        <w:rPr>
          <w:rFonts w:ascii="Arial" w:hAnsi="Arial" w:cs="Arial"/>
          <w:sz w:val="24"/>
          <w:szCs w:val="24"/>
        </w:rPr>
        <w:t>stehy nevstřebatelné.</w:t>
      </w:r>
      <w:r w:rsidR="006A30D4" w:rsidRPr="0024318A">
        <w:rPr>
          <w:rFonts w:ascii="Arial" w:hAnsi="Arial" w:cs="Arial"/>
          <w:sz w:val="24"/>
          <w:szCs w:val="24"/>
        </w:rPr>
        <w:t xml:space="preserve"> Tyto</w:t>
      </w:r>
      <w:r w:rsidR="0024318A">
        <w:rPr>
          <w:rFonts w:ascii="Arial" w:hAnsi="Arial" w:cs="Arial"/>
          <w:sz w:val="24"/>
          <w:szCs w:val="24"/>
        </w:rPr>
        <w:t xml:space="preserve"> </w:t>
      </w:r>
      <w:r w:rsidR="006A30D4" w:rsidRPr="0024318A">
        <w:rPr>
          <w:rFonts w:ascii="Arial" w:hAnsi="Arial" w:cs="Arial"/>
          <w:sz w:val="24"/>
          <w:szCs w:val="24"/>
        </w:rPr>
        <w:t>je nutné následně odstranit při ambulantních kontrolách.</w:t>
      </w:r>
    </w:p>
    <w:p w14:paraId="6D25FD8B" w14:textId="77777777" w:rsidR="00D63300" w:rsidRPr="0024318A" w:rsidRDefault="00D63300" w:rsidP="0024318A">
      <w:pPr>
        <w:pStyle w:val="Nadpis1"/>
        <w:spacing w:line="276" w:lineRule="auto"/>
        <w:jc w:val="both"/>
        <w:rPr>
          <w:rFonts w:ascii="Arial" w:hAnsi="Arial" w:cs="Arial"/>
        </w:rPr>
      </w:pPr>
    </w:p>
    <w:p w14:paraId="657CBB39" w14:textId="77777777" w:rsidR="00D63300" w:rsidRPr="0024318A" w:rsidRDefault="003626F4" w:rsidP="0024318A">
      <w:pPr>
        <w:pStyle w:val="Nadpis1"/>
        <w:spacing w:line="276" w:lineRule="auto"/>
        <w:jc w:val="both"/>
        <w:rPr>
          <w:rFonts w:ascii="Arial" w:hAnsi="Arial" w:cs="Arial"/>
        </w:rPr>
      </w:pPr>
      <w:r w:rsidRPr="0024318A">
        <w:rPr>
          <w:rFonts w:ascii="Arial" w:hAnsi="Arial" w:cs="Arial"/>
        </w:rPr>
        <w:t>Pooperační průběh</w:t>
      </w:r>
    </w:p>
    <w:p w14:paraId="7D27721D" w14:textId="6667EA17" w:rsidR="00D63300" w:rsidRPr="0024318A" w:rsidRDefault="003626F4" w:rsidP="0024318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4318A">
        <w:rPr>
          <w:rFonts w:ascii="Arial" w:hAnsi="Arial" w:cs="Arial"/>
          <w:sz w:val="24"/>
          <w:szCs w:val="24"/>
        </w:rPr>
        <w:t>Po operaci je pacient převezen na pooperační pokoj, kde je prováděna kontrola životních funkcí do úplného odeznění účinku anestetik. Zároveň jsou podávány léky na tlumení pooperační bolesti. Po ukončení monitorace a plném odeznění anestetik může být pacient propuštěn domů. Před propuštěním domů budete ještě informování ošetřujícím lékařem o vhodném režimu a případných komplikacích v následujících dnech po výkonu. Zpravidla následuje kontrola</w:t>
      </w:r>
      <w:r w:rsidR="0024318A">
        <w:rPr>
          <w:rFonts w:ascii="Arial" w:hAnsi="Arial" w:cs="Arial"/>
          <w:sz w:val="24"/>
          <w:szCs w:val="24"/>
        </w:rPr>
        <w:t xml:space="preserve"> </w:t>
      </w:r>
      <w:r w:rsidR="006A30D4" w:rsidRPr="0024318A">
        <w:rPr>
          <w:rFonts w:ascii="Arial" w:hAnsi="Arial" w:cs="Arial"/>
          <w:sz w:val="24"/>
          <w:szCs w:val="24"/>
        </w:rPr>
        <w:t xml:space="preserve">na ambulanci KDCHT s převazem operační rány </w:t>
      </w:r>
      <w:r w:rsidRPr="0024318A">
        <w:rPr>
          <w:rFonts w:ascii="Arial" w:hAnsi="Arial" w:cs="Arial"/>
          <w:sz w:val="24"/>
          <w:szCs w:val="24"/>
        </w:rPr>
        <w:t xml:space="preserve">do </w:t>
      </w:r>
      <w:r w:rsidR="006A30D4" w:rsidRPr="0024318A">
        <w:rPr>
          <w:rFonts w:ascii="Arial" w:hAnsi="Arial" w:cs="Arial"/>
          <w:sz w:val="24"/>
          <w:szCs w:val="24"/>
        </w:rPr>
        <w:t>deseti dnů</w:t>
      </w:r>
      <w:r w:rsidRPr="0024318A">
        <w:rPr>
          <w:rFonts w:ascii="Arial" w:hAnsi="Arial" w:cs="Arial"/>
          <w:sz w:val="24"/>
          <w:szCs w:val="24"/>
        </w:rPr>
        <w:t xml:space="preserve"> od výkonu.</w:t>
      </w:r>
      <w:r w:rsidR="0024318A">
        <w:rPr>
          <w:rFonts w:ascii="Arial" w:hAnsi="Arial" w:cs="Arial"/>
          <w:sz w:val="24"/>
          <w:szCs w:val="24"/>
        </w:rPr>
        <w:t xml:space="preserve"> </w:t>
      </w:r>
      <w:r w:rsidRPr="0024318A">
        <w:rPr>
          <w:rFonts w:ascii="Arial" w:hAnsi="Arial" w:cs="Arial"/>
          <w:sz w:val="24"/>
          <w:szCs w:val="24"/>
        </w:rPr>
        <w:t>Při použití nevstřebatelného šicího materiálu přistupujeme k odstranění stehů zpravidla za 7-10 dní od výkonu. Po výkonu doporučujeme klidový režim</w:t>
      </w:r>
      <w:r w:rsidR="0024318A">
        <w:rPr>
          <w:rFonts w:ascii="Arial" w:hAnsi="Arial" w:cs="Arial"/>
          <w:sz w:val="24"/>
          <w:szCs w:val="24"/>
        </w:rPr>
        <w:t xml:space="preserve"> </w:t>
      </w:r>
      <w:r w:rsidRPr="0024318A">
        <w:rPr>
          <w:rFonts w:ascii="Arial" w:hAnsi="Arial" w:cs="Arial"/>
          <w:sz w:val="24"/>
          <w:szCs w:val="24"/>
        </w:rPr>
        <w:t>do úplného zhojení rány, obvykle</w:t>
      </w:r>
      <w:r w:rsidR="006A30D4" w:rsidRPr="0024318A">
        <w:rPr>
          <w:rFonts w:ascii="Arial" w:hAnsi="Arial" w:cs="Arial"/>
          <w:sz w:val="24"/>
          <w:szCs w:val="24"/>
        </w:rPr>
        <w:t xml:space="preserve"> dalších </w:t>
      </w:r>
      <w:r w:rsidRPr="0024318A">
        <w:rPr>
          <w:rFonts w:ascii="Arial" w:hAnsi="Arial" w:cs="Arial"/>
          <w:sz w:val="24"/>
          <w:szCs w:val="24"/>
        </w:rPr>
        <w:t>7-10 dní</w:t>
      </w:r>
      <w:r w:rsidR="006A30D4" w:rsidRPr="0024318A">
        <w:rPr>
          <w:rFonts w:ascii="Arial" w:hAnsi="Arial" w:cs="Arial"/>
          <w:sz w:val="24"/>
          <w:szCs w:val="24"/>
        </w:rPr>
        <w:t xml:space="preserve"> po odstranění stehů.</w:t>
      </w:r>
      <w:r w:rsidRPr="0024318A">
        <w:rPr>
          <w:rFonts w:ascii="Arial" w:hAnsi="Arial" w:cs="Arial"/>
          <w:sz w:val="24"/>
          <w:szCs w:val="24"/>
        </w:rPr>
        <w:t xml:space="preserve"> </w:t>
      </w:r>
    </w:p>
    <w:p w14:paraId="6D51BEC4" w14:textId="77777777" w:rsidR="00D63300" w:rsidRPr="0024318A" w:rsidRDefault="003626F4" w:rsidP="0024318A">
      <w:pPr>
        <w:pStyle w:val="Zkladntext"/>
        <w:spacing w:after="0" w:line="276" w:lineRule="auto"/>
        <w:jc w:val="both"/>
        <w:rPr>
          <w:rFonts w:ascii="Arial" w:hAnsi="Arial" w:cs="Arial"/>
          <w:b/>
          <w:sz w:val="24"/>
          <w:lang w:val="cs-CZ"/>
        </w:rPr>
      </w:pPr>
      <w:r w:rsidRPr="0024318A">
        <w:rPr>
          <w:rFonts w:ascii="Arial" w:hAnsi="Arial" w:cs="Arial"/>
          <w:b/>
          <w:sz w:val="24"/>
          <w:lang w:val="cs-CZ"/>
        </w:rPr>
        <w:t xml:space="preserve">Výhody operační léčby </w:t>
      </w:r>
    </w:p>
    <w:p w14:paraId="74104555" w14:textId="77777777" w:rsidR="00D63300" w:rsidRPr="0024318A" w:rsidRDefault="003626F4" w:rsidP="0024318A">
      <w:pPr>
        <w:pStyle w:val="Zkladntext"/>
        <w:spacing w:after="0" w:line="276" w:lineRule="auto"/>
        <w:jc w:val="both"/>
        <w:rPr>
          <w:rFonts w:ascii="Arial" w:hAnsi="Arial" w:cs="Arial"/>
          <w:sz w:val="24"/>
          <w:lang w:val="cs-CZ"/>
        </w:rPr>
      </w:pPr>
      <w:r w:rsidRPr="0024318A">
        <w:rPr>
          <w:rFonts w:ascii="Arial" w:hAnsi="Arial" w:cs="Arial"/>
          <w:sz w:val="24"/>
          <w:lang w:val="cs-CZ"/>
        </w:rPr>
        <w:t xml:space="preserve">Odstranění nápadné kosmetické vady na obličeji. </w:t>
      </w:r>
    </w:p>
    <w:p w14:paraId="2F40CFE1" w14:textId="77777777" w:rsidR="00D63300" w:rsidRPr="0024318A" w:rsidRDefault="00D63300" w:rsidP="0024318A">
      <w:pPr>
        <w:pStyle w:val="Zkladntext"/>
        <w:spacing w:after="0" w:line="276" w:lineRule="auto"/>
        <w:jc w:val="both"/>
        <w:rPr>
          <w:rFonts w:ascii="Arial" w:hAnsi="Arial" w:cs="Arial"/>
          <w:sz w:val="24"/>
          <w:lang w:val="cs-CZ"/>
        </w:rPr>
      </w:pPr>
    </w:p>
    <w:p w14:paraId="6473CA45" w14:textId="77777777" w:rsidR="00D63300" w:rsidRPr="0024318A" w:rsidRDefault="003626F4" w:rsidP="0024318A">
      <w:pPr>
        <w:pStyle w:val="Zkladntext"/>
        <w:spacing w:after="0" w:line="276" w:lineRule="auto"/>
        <w:jc w:val="both"/>
        <w:rPr>
          <w:rFonts w:ascii="Arial" w:hAnsi="Arial" w:cs="Arial"/>
          <w:b/>
          <w:sz w:val="24"/>
          <w:lang w:val="cs-CZ"/>
        </w:rPr>
      </w:pPr>
      <w:r w:rsidRPr="0024318A">
        <w:rPr>
          <w:rFonts w:ascii="Arial" w:hAnsi="Arial" w:cs="Arial"/>
          <w:b/>
          <w:sz w:val="24"/>
          <w:lang w:val="cs-CZ"/>
        </w:rPr>
        <w:t>Alternativní léčba</w:t>
      </w:r>
    </w:p>
    <w:p w14:paraId="782E98C4" w14:textId="24077DC5" w:rsidR="00D63300" w:rsidRPr="0024318A" w:rsidRDefault="003626F4" w:rsidP="0024318A">
      <w:pPr>
        <w:pStyle w:val="Zkladntext"/>
        <w:spacing w:after="0" w:line="276" w:lineRule="auto"/>
        <w:jc w:val="both"/>
        <w:rPr>
          <w:rFonts w:ascii="Arial" w:hAnsi="Arial" w:cs="Arial"/>
          <w:sz w:val="24"/>
          <w:lang w:val="cs-CZ"/>
        </w:rPr>
      </w:pPr>
      <w:r w:rsidRPr="0024318A">
        <w:rPr>
          <w:rFonts w:ascii="Arial" w:hAnsi="Arial" w:cs="Arial"/>
          <w:sz w:val="24"/>
          <w:lang w:val="cs-CZ"/>
        </w:rPr>
        <w:t xml:space="preserve">Odstranění výběžku v místním znecitlivění na ambulanci. Tento výkon </w:t>
      </w:r>
      <w:r w:rsidR="006A30D4" w:rsidRPr="0024318A">
        <w:rPr>
          <w:rFonts w:ascii="Arial" w:hAnsi="Arial" w:cs="Arial"/>
          <w:sz w:val="24"/>
          <w:lang w:val="cs-CZ"/>
        </w:rPr>
        <w:t xml:space="preserve">je možné provést u dětí ve vyšším věku. </w:t>
      </w:r>
    </w:p>
    <w:p w14:paraId="4E70ACD5" w14:textId="77777777" w:rsidR="006A30D4" w:rsidRPr="0024318A" w:rsidRDefault="006A30D4" w:rsidP="0024318A">
      <w:pPr>
        <w:pStyle w:val="Zkladntext"/>
        <w:spacing w:after="0" w:line="276" w:lineRule="auto"/>
        <w:jc w:val="both"/>
        <w:rPr>
          <w:rFonts w:ascii="Arial" w:hAnsi="Arial" w:cs="Arial"/>
          <w:b/>
          <w:sz w:val="24"/>
          <w:lang w:val="cs-CZ"/>
        </w:rPr>
      </w:pPr>
    </w:p>
    <w:p w14:paraId="2EA781E7" w14:textId="77777777" w:rsidR="00D63300" w:rsidRPr="0024318A" w:rsidRDefault="003626F4" w:rsidP="0024318A">
      <w:pPr>
        <w:pStyle w:val="Zkladntext"/>
        <w:spacing w:after="0" w:line="276" w:lineRule="auto"/>
        <w:jc w:val="both"/>
        <w:rPr>
          <w:rFonts w:ascii="Arial" w:hAnsi="Arial" w:cs="Arial"/>
          <w:b/>
          <w:sz w:val="24"/>
          <w:lang w:val="cs-CZ"/>
        </w:rPr>
      </w:pPr>
      <w:r w:rsidRPr="0024318A">
        <w:rPr>
          <w:rFonts w:ascii="Arial" w:hAnsi="Arial" w:cs="Arial"/>
          <w:b/>
          <w:sz w:val="24"/>
          <w:lang w:val="cs-CZ"/>
        </w:rPr>
        <w:t>Komplikace operační léčby</w:t>
      </w:r>
    </w:p>
    <w:p w14:paraId="6B2F4791" w14:textId="77777777" w:rsidR="00D63300" w:rsidRPr="0024318A" w:rsidRDefault="003626F4" w:rsidP="0024318A">
      <w:pPr>
        <w:pStyle w:val="Zkladntext"/>
        <w:spacing w:after="0" w:line="276" w:lineRule="auto"/>
        <w:jc w:val="both"/>
        <w:rPr>
          <w:rFonts w:ascii="Arial" w:hAnsi="Arial" w:cs="Arial"/>
          <w:b/>
          <w:sz w:val="24"/>
          <w:lang w:val="cs-CZ"/>
        </w:rPr>
      </w:pPr>
      <w:r w:rsidRPr="0024318A">
        <w:rPr>
          <w:rFonts w:ascii="Arial" w:hAnsi="Arial" w:cs="Arial"/>
          <w:b/>
          <w:sz w:val="24"/>
          <w:lang w:val="cs-CZ"/>
        </w:rPr>
        <w:t>Během operace:</w:t>
      </w:r>
    </w:p>
    <w:p w14:paraId="0FD97EEA" w14:textId="4E4A5033" w:rsidR="00D63300" w:rsidRPr="0024318A" w:rsidRDefault="0024318A" w:rsidP="0024318A">
      <w:pPr>
        <w:pStyle w:val="Zkladntex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lang w:val="cs-CZ"/>
        </w:rPr>
      </w:pPr>
      <w:r>
        <w:rPr>
          <w:rFonts w:ascii="Arial" w:hAnsi="Arial" w:cs="Arial"/>
          <w:sz w:val="24"/>
          <w:lang w:val="cs-CZ"/>
        </w:rPr>
        <w:t>N</w:t>
      </w:r>
      <w:r w:rsidR="003626F4" w:rsidRPr="0024318A">
        <w:rPr>
          <w:rFonts w:ascii="Arial" w:hAnsi="Arial" w:cs="Arial"/>
          <w:sz w:val="24"/>
          <w:lang w:val="cs-CZ"/>
        </w:rPr>
        <w:t>edostatečné odstranění chrupavčité tkáně. Tato komplikace je ale nadále jenom kosmetického charakteru a lze ji odstranit opakovaným chirurgickým výkonem.</w:t>
      </w:r>
    </w:p>
    <w:p w14:paraId="25E68697" w14:textId="47A0EE05" w:rsidR="00D63300" w:rsidRPr="0024318A" w:rsidRDefault="003626F4" w:rsidP="0024318A">
      <w:pPr>
        <w:pStyle w:val="Zkladntex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lang w:val="cs-CZ"/>
        </w:rPr>
      </w:pPr>
      <w:r w:rsidRPr="0024318A">
        <w:rPr>
          <w:rFonts w:ascii="Arial" w:hAnsi="Arial" w:cs="Arial"/>
          <w:sz w:val="24"/>
          <w:lang w:val="cs-CZ"/>
        </w:rPr>
        <w:t xml:space="preserve">Krvácení z operační rány během výkonu </w:t>
      </w:r>
      <w:r w:rsidR="0024318A">
        <w:rPr>
          <w:rFonts w:ascii="Arial" w:hAnsi="Arial" w:cs="Arial"/>
          <w:sz w:val="24"/>
          <w:lang w:val="cs-CZ"/>
        </w:rPr>
        <w:t>je nutné</w:t>
      </w:r>
      <w:r w:rsidRPr="0024318A">
        <w:rPr>
          <w:rFonts w:ascii="Arial" w:hAnsi="Arial" w:cs="Arial"/>
          <w:sz w:val="24"/>
          <w:lang w:val="cs-CZ"/>
        </w:rPr>
        <w:t xml:space="preserve"> ošetř</w:t>
      </w:r>
      <w:r w:rsidR="0024318A">
        <w:rPr>
          <w:rFonts w:ascii="Arial" w:hAnsi="Arial" w:cs="Arial"/>
          <w:sz w:val="24"/>
          <w:lang w:val="cs-CZ"/>
        </w:rPr>
        <w:t>it</w:t>
      </w:r>
      <w:r w:rsidRPr="0024318A">
        <w:rPr>
          <w:rFonts w:ascii="Arial" w:hAnsi="Arial" w:cs="Arial"/>
          <w:sz w:val="24"/>
          <w:lang w:val="cs-CZ"/>
        </w:rPr>
        <w:t xml:space="preserve"> během operace.</w:t>
      </w:r>
    </w:p>
    <w:p w14:paraId="281782BF" w14:textId="77777777" w:rsidR="00D63300" w:rsidRPr="0024318A" w:rsidRDefault="00D63300" w:rsidP="0024318A">
      <w:pPr>
        <w:pStyle w:val="Zkladntext"/>
        <w:spacing w:after="0" w:line="276" w:lineRule="auto"/>
        <w:jc w:val="both"/>
        <w:rPr>
          <w:rFonts w:ascii="Arial" w:hAnsi="Arial" w:cs="Arial"/>
          <w:b/>
          <w:sz w:val="24"/>
          <w:lang w:val="cs-CZ"/>
        </w:rPr>
      </w:pPr>
    </w:p>
    <w:p w14:paraId="6EBA1BC7" w14:textId="77777777" w:rsidR="006A30D4" w:rsidRPr="0024318A" w:rsidRDefault="006A30D4" w:rsidP="0024318A">
      <w:pPr>
        <w:pStyle w:val="Zkladntext"/>
        <w:spacing w:after="0" w:line="276" w:lineRule="auto"/>
        <w:jc w:val="both"/>
        <w:rPr>
          <w:rFonts w:ascii="Arial" w:hAnsi="Arial" w:cs="Arial"/>
          <w:b/>
          <w:sz w:val="24"/>
          <w:lang w:val="cs-CZ"/>
        </w:rPr>
      </w:pPr>
      <w:r w:rsidRPr="0024318A">
        <w:rPr>
          <w:rFonts w:ascii="Arial" w:hAnsi="Arial" w:cs="Arial"/>
          <w:b/>
          <w:sz w:val="24"/>
          <w:lang w:val="cs-CZ"/>
        </w:rPr>
        <w:t>Po operaci:</w:t>
      </w:r>
    </w:p>
    <w:p w14:paraId="74C88625" w14:textId="7D170487" w:rsidR="006A30D4" w:rsidRPr="0024318A" w:rsidRDefault="0024318A" w:rsidP="0024318A">
      <w:pPr>
        <w:pStyle w:val="Zkladntex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lang w:val="cs-CZ"/>
        </w:rPr>
      </w:pPr>
      <w:r>
        <w:rPr>
          <w:rFonts w:ascii="Arial" w:hAnsi="Arial" w:cs="Arial"/>
          <w:sz w:val="24"/>
          <w:lang w:val="cs-CZ"/>
        </w:rPr>
        <w:t>Za</w:t>
      </w:r>
      <w:r w:rsidR="006A30D4" w:rsidRPr="0024318A">
        <w:rPr>
          <w:rFonts w:ascii="Arial" w:hAnsi="Arial" w:cs="Arial"/>
          <w:sz w:val="24"/>
          <w:lang w:val="cs-CZ"/>
        </w:rPr>
        <w:t>rudnutí kůže nebo jiné nepřiměřené reakci na dezinfekční prostředky, které bylo nezbytné použít k předoperační dezinfekci kůže. Léčba spočívá v podání léků proti alergii</w:t>
      </w:r>
      <w:r>
        <w:rPr>
          <w:rFonts w:ascii="Arial" w:hAnsi="Arial" w:cs="Arial"/>
          <w:sz w:val="24"/>
          <w:lang w:val="cs-CZ"/>
        </w:rPr>
        <w:t xml:space="preserve"> </w:t>
      </w:r>
      <w:r w:rsidR="006A30D4" w:rsidRPr="0024318A">
        <w:rPr>
          <w:rFonts w:ascii="Arial" w:hAnsi="Arial" w:cs="Arial"/>
          <w:sz w:val="24"/>
          <w:lang w:val="cs-CZ"/>
        </w:rPr>
        <w:t>a místním ošetřením postižené kůže.</w:t>
      </w:r>
    </w:p>
    <w:p w14:paraId="4BCF2629" w14:textId="1569BBA4" w:rsidR="006A30D4" w:rsidRPr="0024318A" w:rsidRDefault="0024318A" w:rsidP="0024318A">
      <w:pPr>
        <w:pStyle w:val="Zkladntex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lang w:val="cs-CZ"/>
        </w:rPr>
      </w:pPr>
      <w:r>
        <w:rPr>
          <w:rFonts w:ascii="Arial" w:hAnsi="Arial" w:cs="Arial"/>
          <w:sz w:val="24"/>
          <w:lang w:val="cs-CZ"/>
        </w:rPr>
        <w:t>K</w:t>
      </w:r>
      <w:r w:rsidR="006A30D4" w:rsidRPr="0024318A">
        <w:rPr>
          <w:rFonts w:ascii="Arial" w:hAnsi="Arial" w:cs="Arial"/>
          <w:sz w:val="24"/>
          <w:lang w:val="cs-CZ"/>
        </w:rPr>
        <w:t>revní výrony (hematomy, modřiny) s krvácením z rány. Léčba spočívá v opakovaných převazech operační rány.</w:t>
      </w:r>
    </w:p>
    <w:p w14:paraId="64F7E250" w14:textId="4CEA1E8D" w:rsidR="006A30D4" w:rsidRPr="0024318A" w:rsidRDefault="0024318A" w:rsidP="0024318A">
      <w:pPr>
        <w:pStyle w:val="Zkladntex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lang w:val="cs-CZ"/>
        </w:rPr>
      </w:pPr>
      <w:r>
        <w:rPr>
          <w:rFonts w:ascii="Arial" w:hAnsi="Arial" w:cs="Arial"/>
          <w:sz w:val="24"/>
          <w:lang w:val="cs-CZ"/>
        </w:rPr>
        <w:t xml:space="preserve">Zánět operační rány. </w:t>
      </w:r>
      <w:r w:rsidR="006A30D4" w:rsidRPr="0024318A">
        <w:rPr>
          <w:rFonts w:ascii="Arial" w:hAnsi="Arial" w:cs="Arial"/>
          <w:sz w:val="24"/>
          <w:lang w:val="cs-CZ"/>
        </w:rPr>
        <w:t>Léčba spočívá v opakovaných převazech operační rány, lokálním použití antiseptických roztoků (mastí), případně antibiotických mastí.</w:t>
      </w:r>
    </w:p>
    <w:p w14:paraId="14B1F4BA" w14:textId="3A0365E7" w:rsidR="006A30D4" w:rsidRPr="0024318A" w:rsidRDefault="0024318A" w:rsidP="0024318A">
      <w:pPr>
        <w:pStyle w:val="Zkladntex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lang w:val="cs-CZ"/>
        </w:rPr>
      </w:pPr>
      <w:r>
        <w:rPr>
          <w:rFonts w:ascii="Arial" w:hAnsi="Arial" w:cs="Arial"/>
          <w:sz w:val="24"/>
          <w:lang w:val="cs-CZ"/>
        </w:rPr>
        <w:t>R</w:t>
      </w:r>
      <w:r w:rsidR="006A30D4" w:rsidRPr="0024318A">
        <w:rPr>
          <w:rFonts w:ascii="Arial" w:hAnsi="Arial" w:cs="Arial"/>
          <w:sz w:val="24"/>
          <w:lang w:val="cs-CZ"/>
        </w:rPr>
        <w:t>ozpad rány. Tento stav vyžaduje opakované místní ošetření a následné nové sešití rány</w:t>
      </w:r>
      <w:r>
        <w:rPr>
          <w:rFonts w:ascii="Arial" w:hAnsi="Arial" w:cs="Arial"/>
          <w:sz w:val="24"/>
          <w:lang w:val="cs-CZ"/>
        </w:rPr>
        <w:t xml:space="preserve"> v místní či celkové anestézii</w:t>
      </w:r>
      <w:r w:rsidR="006A30D4" w:rsidRPr="0024318A">
        <w:rPr>
          <w:rFonts w:ascii="Arial" w:hAnsi="Arial" w:cs="Arial"/>
          <w:sz w:val="24"/>
          <w:lang w:val="cs-CZ"/>
        </w:rPr>
        <w:t>,</w:t>
      </w:r>
      <w:r>
        <w:rPr>
          <w:rFonts w:ascii="Arial" w:hAnsi="Arial" w:cs="Arial"/>
          <w:sz w:val="24"/>
          <w:lang w:val="cs-CZ"/>
        </w:rPr>
        <w:t xml:space="preserve"> </w:t>
      </w:r>
      <w:r w:rsidR="006A30D4" w:rsidRPr="0024318A">
        <w:rPr>
          <w:rFonts w:ascii="Arial" w:hAnsi="Arial" w:cs="Arial"/>
          <w:sz w:val="24"/>
          <w:lang w:val="cs-CZ"/>
        </w:rPr>
        <w:t>někdy je třeba podat celkově antibiotika.</w:t>
      </w:r>
    </w:p>
    <w:p w14:paraId="2BC555AC" w14:textId="77777777" w:rsidR="006A30D4" w:rsidRPr="0024318A" w:rsidRDefault="006A30D4" w:rsidP="0024318A">
      <w:pPr>
        <w:pStyle w:val="Zkladntext"/>
        <w:spacing w:after="0" w:line="276" w:lineRule="auto"/>
        <w:ind w:left="720"/>
        <w:jc w:val="both"/>
        <w:rPr>
          <w:rFonts w:ascii="Arial" w:hAnsi="Arial" w:cs="Arial"/>
          <w:sz w:val="24"/>
          <w:lang w:val="cs-CZ"/>
        </w:rPr>
      </w:pPr>
    </w:p>
    <w:p w14:paraId="4C746274" w14:textId="77777777" w:rsidR="006A30D4" w:rsidRPr="0024318A" w:rsidRDefault="006A30D4" w:rsidP="0024318A">
      <w:pPr>
        <w:pStyle w:val="Zkladntext"/>
        <w:spacing w:after="0" w:line="276" w:lineRule="auto"/>
        <w:jc w:val="both"/>
        <w:rPr>
          <w:rFonts w:ascii="Arial" w:hAnsi="Arial" w:cs="Arial"/>
          <w:b/>
          <w:bCs w:val="0"/>
          <w:sz w:val="24"/>
          <w:lang w:val="cs-CZ"/>
        </w:rPr>
      </w:pPr>
      <w:r w:rsidRPr="0024318A">
        <w:rPr>
          <w:rFonts w:ascii="Arial" w:hAnsi="Arial" w:cs="Arial"/>
          <w:b/>
          <w:bCs w:val="0"/>
          <w:sz w:val="24"/>
          <w:lang w:val="cs-CZ"/>
        </w:rPr>
        <w:t>Dlouhodobé:</w:t>
      </w:r>
    </w:p>
    <w:p w14:paraId="27F1D41C" w14:textId="536A6294" w:rsidR="006A30D4" w:rsidRPr="0024318A" w:rsidRDefault="0024318A" w:rsidP="0024318A">
      <w:pPr>
        <w:pStyle w:val="Zkladntex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b/>
          <w:sz w:val="24"/>
          <w:lang w:val="cs-CZ"/>
        </w:rPr>
      </w:pPr>
      <w:r>
        <w:rPr>
          <w:rFonts w:ascii="Arial" w:hAnsi="Arial" w:cs="Arial"/>
          <w:sz w:val="24"/>
          <w:lang w:val="cs-CZ"/>
        </w:rPr>
        <w:t>J</w:t>
      </w:r>
      <w:r w:rsidR="006A30D4" w:rsidRPr="0024318A">
        <w:rPr>
          <w:rFonts w:ascii="Arial" w:hAnsi="Arial" w:cs="Arial"/>
          <w:sz w:val="24"/>
          <w:lang w:val="cs-CZ"/>
        </w:rPr>
        <w:t xml:space="preserve">izva obvykle bývá po několika měsících jen málo nápadná. Někteří jedinci mají ale vrozený sklon k tvorbě širších nebo tuhých jizev. </w:t>
      </w:r>
    </w:p>
    <w:p w14:paraId="6D467F20" w14:textId="77777777" w:rsidR="00D63300" w:rsidRPr="0024318A" w:rsidRDefault="003626F4" w:rsidP="0024318A">
      <w:pPr>
        <w:pStyle w:val="Zkladntex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lang w:val="cs-CZ"/>
        </w:rPr>
      </w:pPr>
      <w:r w:rsidRPr="0024318A">
        <w:rPr>
          <w:rFonts w:ascii="Arial" w:hAnsi="Arial" w:cs="Arial"/>
          <w:sz w:val="24"/>
          <w:lang w:val="cs-CZ"/>
        </w:rPr>
        <w:t>Při nedostatečném odstranění výběžku, může přetrvávat hmatná boulička v původním místě výběžku, kterou lze řešit opakováním chirurgického výkonu.</w:t>
      </w:r>
    </w:p>
    <w:p w14:paraId="4487E862" w14:textId="77777777" w:rsidR="00D63300" w:rsidRPr="0024318A" w:rsidRDefault="00D63300" w:rsidP="0024318A">
      <w:pPr>
        <w:pStyle w:val="Zkladntext"/>
        <w:spacing w:after="0" w:line="276" w:lineRule="auto"/>
        <w:jc w:val="both"/>
        <w:rPr>
          <w:rFonts w:ascii="Arial" w:hAnsi="Arial" w:cs="Arial"/>
          <w:b/>
          <w:sz w:val="24"/>
          <w:lang w:val="cs-CZ"/>
        </w:rPr>
      </w:pPr>
    </w:p>
    <w:p w14:paraId="2CEAD7E3" w14:textId="77777777" w:rsidR="00D63300" w:rsidRPr="0024318A" w:rsidRDefault="003626F4" w:rsidP="0024318A">
      <w:pPr>
        <w:pStyle w:val="Zkladntext"/>
        <w:spacing w:after="0" w:line="276" w:lineRule="auto"/>
        <w:jc w:val="both"/>
        <w:rPr>
          <w:rFonts w:ascii="Arial" w:hAnsi="Arial" w:cs="Arial"/>
          <w:b/>
          <w:sz w:val="24"/>
          <w:lang w:val="cs-CZ"/>
        </w:rPr>
      </w:pPr>
      <w:r w:rsidRPr="0024318A">
        <w:rPr>
          <w:rFonts w:ascii="Arial" w:hAnsi="Arial" w:cs="Arial"/>
          <w:b/>
          <w:sz w:val="24"/>
          <w:lang w:val="cs-CZ"/>
        </w:rPr>
        <w:t xml:space="preserve">Obecné komplikace v pooperačním období </w:t>
      </w:r>
    </w:p>
    <w:p w14:paraId="4868E29A" w14:textId="77777777" w:rsidR="00D63300" w:rsidRPr="0024318A" w:rsidRDefault="00D63300" w:rsidP="0024318A">
      <w:pPr>
        <w:pStyle w:val="Zkladntext"/>
        <w:spacing w:after="0" w:line="276" w:lineRule="auto"/>
        <w:jc w:val="both"/>
        <w:rPr>
          <w:rFonts w:ascii="Arial" w:hAnsi="Arial" w:cs="Arial"/>
          <w:b/>
          <w:sz w:val="24"/>
          <w:lang w:val="cs-CZ"/>
        </w:rPr>
      </w:pPr>
    </w:p>
    <w:p w14:paraId="7AC9FE31" w14:textId="07B7171E" w:rsidR="00D63300" w:rsidRPr="0024318A" w:rsidRDefault="003626F4" w:rsidP="0024318A">
      <w:pPr>
        <w:pStyle w:val="Zkladntext"/>
        <w:spacing w:after="0" w:line="276" w:lineRule="auto"/>
        <w:jc w:val="both"/>
        <w:rPr>
          <w:rFonts w:ascii="Arial" w:hAnsi="Arial" w:cs="Arial"/>
          <w:sz w:val="24"/>
          <w:lang w:val="cs-CZ"/>
        </w:rPr>
      </w:pPr>
      <w:r w:rsidRPr="0024318A">
        <w:rPr>
          <w:rFonts w:ascii="Arial" w:hAnsi="Arial" w:cs="Arial"/>
          <w:b/>
          <w:sz w:val="24"/>
          <w:lang w:val="cs-CZ"/>
        </w:rPr>
        <w:t xml:space="preserve">Zvýšená teplota – </w:t>
      </w:r>
      <w:r w:rsidRPr="0024318A">
        <w:rPr>
          <w:rFonts w:ascii="Arial" w:hAnsi="Arial" w:cs="Arial"/>
          <w:sz w:val="24"/>
          <w:lang w:val="cs-CZ"/>
        </w:rPr>
        <w:t xml:space="preserve">je reakce </w:t>
      </w:r>
      <w:proofErr w:type="gramStart"/>
      <w:r w:rsidRPr="0024318A">
        <w:rPr>
          <w:rFonts w:ascii="Arial" w:hAnsi="Arial" w:cs="Arial"/>
          <w:sz w:val="24"/>
          <w:lang w:val="cs-CZ"/>
        </w:rPr>
        <w:t>organizmu</w:t>
      </w:r>
      <w:proofErr w:type="gramEnd"/>
      <w:r w:rsidRPr="0024318A">
        <w:rPr>
          <w:rFonts w:ascii="Arial" w:hAnsi="Arial" w:cs="Arial"/>
          <w:sz w:val="24"/>
          <w:lang w:val="cs-CZ"/>
        </w:rPr>
        <w:t xml:space="preserve"> na operační výkon a obvykle odezní do 48 hod. </w:t>
      </w:r>
    </w:p>
    <w:p w14:paraId="15FEA16C" w14:textId="77777777" w:rsidR="006A30D4" w:rsidRPr="0024318A" w:rsidRDefault="006A30D4" w:rsidP="0024318A">
      <w:pPr>
        <w:pStyle w:val="Zkladntext"/>
        <w:spacing w:after="0" w:line="276" w:lineRule="auto"/>
        <w:jc w:val="both"/>
        <w:rPr>
          <w:rFonts w:ascii="Arial" w:hAnsi="Arial" w:cs="Arial"/>
          <w:sz w:val="24"/>
          <w:lang w:val="cs-CZ"/>
        </w:rPr>
      </w:pPr>
    </w:p>
    <w:p w14:paraId="32298C3F" w14:textId="77777777" w:rsidR="00D63300" w:rsidRPr="0024318A" w:rsidRDefault="003626F4" w:rsidP="0024318A">
      <w:pPr>
        <w:pStyle w:val="Zkladntext"/>
        <w:spacing w:after="0" w:line="276" w:lineRule="auto"/>
        <w:jc w:val="both"/>
        <w:rPr>
          <w:rFonts w:ascii="Arial" w:hAnsi="Arial" w:cs="Arial"/>
          <w:sz w:val="24"/>
          <w:lang w:val="cs-CZ"/>
        </w:rPr>
      </w:pPr>
      <w:r w:rsidRPr="0024318A">
        <w:rPr>
          <w:rFonts w:ascii="Arial" w:hAnsi="Arial" w:cs="Arial"/>
          <w:b/>
          <w:sz w:val="24"/>
          <w:lang w:val="cs-CZ"/>
        </w:rPr>
        <w:t xml:space="preserve">Zvracení – </w:t>
      </w:r>
      <w:r w:rsidRPr="0024318A">
        <w:rPr>
          <w:rFonts w:ascii="Arial" w:hAnsi="Arial" w:cs="Arial"/>
          <w:sz w:val="24"/>
          <w:lang w:val="cs-CZ"/>
        </w:rPr>
        <w:t>bývá spíše následkem podání celkové anestézie. V tomto případě podáváme pacientovi infúze, případně léky proti zvracení a odložíme příjem stravy.</w:t>
      </w:r>
    </w:p>
    <w:p w14:paraId="7EF61CD5" w14:textId="77777777" w:rsidR="00D63300" w:rsidRPr="0024318A" w:rsidRDefault="00D63300" w:rsidP="0024318A">
      <w:pPr>
        <w:pStyle w:val="Zkladntext"/>
        <w:spacing w:after="0" w:line="276" w:lineRule="auto"/>
        <w:jc w:val="both"/>
        <w:rPr>
          <w:rFonts w:ascii="Arial" w:hAnsi="Arial" w:cs="Arial"/>
          <w:sz w:val="24"/>
          <w:lang w:val="cs-CZ"/>
        </w:rPr>
      </w:pPr>
    </w:p>
    <w:sectPr w:rsidR="00D63300" w:rsidRPr="0024318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7AB7"/>
    <w:multiLevelType w:val="multilevel"/>
    <w:tmpl w:val="247885B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4679A0"/>
    <w:multiLevelType w:val="multilevel"/>
    <w:tmpl w:val="8DBAAC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922252A"/>
    <w:multiLevelType w:val="multilevel"/>
    <w:tmpl w:val="0F9C475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662708215">
    <w:abstractNumId w:val="0"/>
  </w:num>
  <w:num w:numId="2" w16cid:durableId="1564873771">
    <w:abstractNumId w:val="1"/>
  </w:num>
  <w:num w:numId="3" w16cid:durableId="2041201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300"/>
    <w:rsid w:val="000651B2"/>
    <w:rsid w:val="0024318A"/>
    <w:rsid w:val="00333BC8"/>
    <w:rsid w:val="003626F4"/>
    <w:rsid w:val="006A30D4"/>
    <w:rsid w:val="00D6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7AD7E"/>
  <w15:docId w15:val="{A4CD0F80-6F90-4779-813F-D350F1D3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68E9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qFormat/>
    <w:rsid w:val="00F668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F668E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qFormat/>
    <w:rsid w:val="00F668E9"/>
    <w:rPr>
      <w:rFonts w:ascii="Times New Roman" w:eastAsia="Times New Roman" w:hAnsi="Times New Roman" w:cs="Times New Roman"/>
      <w:bCs/>
      <w:szCs w:val="24"/>
      <w:lang w:val="it-IT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Zkladntext">
    <w:name w:val="Body Text"/>
    <w:basedOn w:val="Normln"/>
    <w:link w:val="ZkladntextChar"/>
    <w:unhideWhenUsed/>
    <w:rsid w:val="00F668E9"/>
    <w:pPr>
      <w:spacing w:after="120" w:line="240" w:lineRule="auto"/>
    </w:pPr>
    <w:rPr>
      <w:rFonts w:ascii="Times New Roman" w:eastAsia="Times New Roman" w:hAnsi="Times New Roman" w:cs="Times New Roman"/>
      <w:bCs/>
      <w:szCs w:val="24"/>
      <w:lang w:val="it-IT"/>
    </w:rPr>
  </w:style>
  <w:style w:type="paragraph" w:styleId="Seznam">
    <w:name w:val="List"/>
    <w:basedOn w:val="Zkladntext"/>
    <w:rPr>
      <w:rFonts w:cs="Arial Unicode M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633</Words>
  <Characters>3738</Characters>
  <Application>Microsoft Office Word</Application>
  <DocSecurity>0</DocSecurity>
  <Lines>31</Lines>
  <Paragraphs>8</Paragraphs>
  <ScaleCrop>false</ScaleCrop>
  <Company>FNHK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Kraus</dc:creator>
  <dc:description/>
  <cp:lastModifiedBy>Štichhauer, Radek</cp:lastModifiedBy>
  <cp:revision>5</cp:revision>
  <dcterms:created xsi:type="dcterms:W3CDTF">2023-01-06T13:31:00Z</dcterms:created>
  <dcterms:modified xsi:type="dcterms:W3CDTF">2023-01-22T16:32:00Z</dcterms:modified>
  <dc:language>cs-CZ</dc:language>
</cp:coreProperties>
</file>